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24BF" w14:textId="28A8340A" w:rsidR="003B0796" w:rsidRPr="005A6996" w:rsidRDefault="005A6996" w:rsidP="005A6996">
      <w:pPr>
        <w:pStyle w:val="Title"/>
        <w:jc w:val="center"/>
      </w:pPr>
      <w:r w:rsidRPr="005A6996">
        <w:t>How Professional Development leads to better integration / implementation of technology in classrooms?</w:t>
      </w:r>
    </w:p>
    <w:p w14:paraId="71FBD72E" w14:textId="77777777" w:rsidR="005A6996" w:rsidRDefault="005A6996" w:rsidP="005A6996">
      <w:pPr>
        <w:jc w:val="center"/>
      </w:pPr>
    </w:p>
    <w:p w14:paraId="37688BD5" w14:textId="77777777" w:rsidR="005A6996" w:rsidRDefault="005A6996" w:rsidP="005A6996">
      <w:pPr>
        <w:jc w:val="center"/>
      </w:pPr>
    </w:p>
    <w:p w14:paraId="2DF7C60B" w14:textId="657AE9CF" w:rsidR="003B0796" w:rsidRDefault="005A6996" w:rsidP="005A6996">
      <w:pPr>
        <w:pStyle w:val="Subtitle"/>
        <w:jc w:val="center"/>
      </w:pPr>
      <w:r>
        <w:t>Ruben Zamora</w:t>
      </w:r>
    </w:p>
    <w:p w14:paraId="5D67985B" w14:textId="6A4CCE5F" w:rsidR="003B0796" w:rsidRDefault="003B0796" w:rsidP="005A6996">
      <w:pPr>
        <w:pStyle w:val="Subtitle"/>
        <w:jc w:val="center"/>
      </w:pPr>
    </w:p>
    <w:p w14:paraId="1F960142" w14:textId="5FA93CE3" w:rsidR="003B0796" w:rsidRDefault="003B0796" w:rsidP="005A6996">
      <w:pPr>
        <w:pStyle w:val="Subtitle"/>
        <w:jc w:val="center"/>
      </w:pPr>
      <w:r>
        <w:t>UTRGV</w:t>
      </w:r>
    </w:p>
    <w:p w14:paraId="02709F5C" w14:textId="77777777" w:rsidR="005A6996" w:rsidRDefault="005A6996" w:rsidP="005A6996">
      <w:pPr>
        <w:pStyle w:val="Subtitle"/>
        <w:jc w:val="center"/>
      </w:pPr>
    </w:p>
    <w:p w14:paraId="5D77D52C" w14:textId="139F279F" w:rsidR="003B0796" w:rsidRDefault="00F92726" w:rsidP="005A6996">
      <w:pPr>
        <w:pStyle w:val="Subtitle"/>
        <w:jc w:val="center"/>
      </w:pPr>
      <w:hyperlink r:id="rId7" w:history="1">
        <w:r w:rsidRPr="00AD1867">
          <w:rPr>
            <w:rStyle w:val="Hyperlink"/>
          </w:rPr>
          <w:t>ruben.zamora@utrgv.edu</w:t>
        </w:r>
      </w:hyperlink>
    </w:p>
    <w:p w14:paraId="705B999D" w14:textId="588F6849" w:rsidR="00F92726" w:rsidRDefault="00F92726" w:rsidP="00F92726"/>
    <w:p w14:paraId="10A0AE63" w14:textId="49A400DE" w:rsidR="00F92726" w:rsidRDefault="00F92726" w:rsidP="00F92726">
      <w:pPr>
        <w:jc w:val="center"/>
      </w:pPr>
      <w:r>
        <w:t>EDFR 6300 Research Methods in Education</w:t>
      </w:r>
    </w:p>
    <w:p w14:paraId="33C23172" w14:textId="3BEFB25D" w:rsidR="00F92726" w:rsidRDefault="00F92726" w:rsidP="00F92726">
      <w:pPr>
        <w:jc w:val="center"/>
      </w:pPr>
    </w:p>
    <w:p w14:paraId="759A6C5A" w14:textId="0E201AF6" w:rsidR="00F92726" w:rsidRDefault="00F92726" w:rsidP="00F92726">
      <w:pPr>
        <w:jc w:val="center"/>
      </w:pPr>
      <w:r>
        <w:t>Dr. Pierre Lu</w:t>
      </w:r>
    </w:p>
    <w:p w14:paraId="00B700E6" w14:textId="07AA2D82" w:rsidR="00F92726" w:rsidRDefault="00F92726" w:rsidP="00F92726">
      <w:pPr>
        <w:jc w:val="center"/>
      </w:pPr>
    </w:p>
    <w:p w14:paraId="26A07F50" w14:textId="3945C9D6" w:rsidR="00F92726" w:rsidRDefault="00F92726" w:rsidP="00F92726">
      <w:pPr>
        <w:jc w:val="center"/>
      </w:pPr>
      <w:r>
        <w:t>December 7</w:t>
      </w:r>
      <w:r w:rsidRPr="00F92726">
        <w:rPr>
          <w:vertAlign w:val="superscript"/>
        </w:rPr>
        <w:t>th</w:t>
      </w:r>
      <w:r>
        <w:t xml:space="preserve"> 2022</w:t>
      </w:r>
    </w:p>
    <w:p w14:paraId="455CF59A" w14:textId="1A46ED23" w:rsidR="00F92726" w:rsidRDefault="00F92726" w:rsidP="00F92726">
      <w:pPr>
        <w:jc w:val="center"/>
      </w:pPr>
    </w:p>
    <w:p w14:paraId="2E04298A" w14:textId="70BA5418" w:rsidR="00F92726" w:rsidRDefault="00F92726" w:rsidP="00F92726">
      <w:pPr>
        <w:jc w:val="center"/>
      </w:pPr>
    </w:p>
    <w:p w14:paraId="37390911" w14:textId="221D9DD4" w:rsidR="00F92726" w:rsidRDefault="00F92726" w:rsidP="00F92726">
      <w:pPr>
        <w:jc w:val="center"/>
      </w:pPr>
    </w:p>
    <w:p w14:paraId="653CA0E2" w14:textId="61F4FA42" w:rsidR="00F92726" w:rsidRDefault="00F92726" w:rsidP="00F92726">
      <w:pPr>
        <w:jc w:val="center"/>
      </w:pPr>
    </w:p>
    <w:p w14:paraId="0E318EFF" w14:textId="1E477806" w:rsidR="00F92726" w:rsidRDefault="00F92726" w:rsidP="00F92726">
      <w:pPr>
        <w:jc w:val="center"/>
      </w:pPr>
    </w:p>
    <w:p w14:paraId="36D4382D" w14:textId="067BE075" w:rsidR="00F92726" w:rsidRDefault="00F92726" w:rsidP="00F92726">
      <w:pPr>
        <w:jc w:val="center"/>
      </w:pPr>
    </w:p>
    <w:p w14:paraId="595E8E44" w14:textId="1B84B586" w:rsidR="00F92726" w:rsidRDefault="00F92726" w:rsidP="00F92726">
      <w:pPr>
        <w:jc w:val="center"/>
      </w:pPr>
    </w:p>
    <w:p w14:paraId="4D34A1F5" w14:textId="77360A65" w:rsidR="00F92726" w:rsidRDefault="00F92726" w:rsidP="00F92726">
      <w:pPr>
        <w:jc w:val="center"/>
      </w:pPr>
    </w:p>
    <w:p w14:paraId="6F39AF16" w14:textId="12FEDC80" w:rsidR="00F92726" w:rsidRDefault="00F92726" w:rsidP="00F92726">
      <w:pPr>
        <w:jc w:val="center"/>
      </w:pPr>
    </w:p>
    <w:p w14:paraId="565DD791" w14:textId="6923B0F0" w:rsidR="00F92726" w:rsidRDefault="00F92726" w:rsidP="00F92726">
      <w:pPr>
        <w:jc w:val="center"/>
      </w:pPr>
    </w:p>
    <w:p w14:paraId="1947CA2C" w14:textId="7223AB6F" w:rsidR="00F92726" w:rsidRDefault="00F92726" w:rsidP="00F92726">
      <w:pPr>
        <w:jc w:val="center"/>
      </w:pPr>
    </w:p>
    <w:p w14:paraId="5D74BD08" w14:textId="6284B18C" w:rsidR="00F92726" w:rsidRDefault="00F92726" w:rsidP="00F92726">
      <w:pPr>
        <w:jc w:val="center"/>
      </w:pPr>
    </w:p>
    <w:p w14:paraId="179C394E" w14:textId="5F4F18F6" w:rsidR="00F92726" w:rsidRDefault="00F92726" w:rsidP="00F92726">
      <w:pPr>
        <w:jc w:val="center"/>
      </w:pPr>
    </w:p>
    <w:p w14:paraId="787D74F9" w14:textId="7FFD6BF7" w:rsidR="00F92726" w:rsidRDefault="00F92726" w:rsidP="00F92726">
      <w:pPr>
        <w:jc w:val="center"/>
      </w:pPr>
    </w:p>
    <w:p w14:paraId="3823D825" w14:textId="5227CF31" w:rsidR="00F92726" w:rsidRDefault="00F92726" w:rsidP="00F92726">
      <w:pPr>
        <w:jc w:val="center"/>
      </w:pPr>
    </w:p>
    <w:p w14:paraId="5C447D24" w14:textId="4A81AEF6" w:rsidR="00F92726" w:rsidRDefault="00F92726" w:rsidP="00F92726">
      <w:pPr>
        <w:jc w:val="center"/>
      </w:pPr>
    </w:p>
    <w:p w14:paraId="6C21E7E2" w14:textId="77777777" w:rsidR="00F92726" w:rsidRPr="00F92726" w:rsidRDefault="00F92726" w:rsidP="00F92726">
      <w:pPr>
        <w:jc w:val="center"/>
      </w:pPr>
    </w:p>
    <w:p w14:paraId="687D1223" w14:textId="602CA048" w:rsidR="003B0796" w:rsidRDefault="003B0796"/>
    <w:p w14:paraId="2B0DE1F8" w14:textId="63E60A7B" w:rsidR="003B0796" w:rsidRDefault="003B0796" w:rsidP="00F9311F">
      <w:pPr>
        <w:pStyle w:val="Heading1"/>
      </w:pPr>
      <w:r>
        <w:lastRenderedPageBreak/>
        <w:t>Abstract</w:t>
      </w:r>
    </w:p>
    <w:p w14:paraId="5123EEA7" w14:textId="3C2257B8" w:rsidR="00084079" w:rsidRDefault="00084079" w:rsidP="00C838C8">
      <w:pPr>
        <w:ind w:firstLine="720"/>
        <w:rPr>
          <w:rFonts w:ascii="Open Sans" w:hAnsi="Open Sans" w:cs="Open Sans"/>
          <w:color w:val="111111"/>
        </w:rPr>
      </w:pPr>
      <w:r>
        <w:rPr>
          <w:rFonts w:ascii="inherit" w:hAnsi="inherit" w:cs="Open Sans"/>
          <w:color w:val="111111"/>
          <w:bdr w:val="none" w:sz="0" w:space="0" w:color="auto" w:frame="1"/>
        </w:rPr>
        <w:t>I will be researching how Professional Development leads to better</w:t>
      </w:r>
      <w:r w:rsidR="00C838C8">
        <w:rPr>
          <w:rFonts w:ascii="inherit" w:hAnsi="inherit" w:cs="Open Sans"/>
          <w:color w:val="111111"/>
          <w:bdr w:val="none" w:sz="0" w:space="0" w:color="auto" w:frame="1"/>
        </w:rPr>
        <w:t xml:space="preserve"> </w:t>
      </w:r>
      <w:r>
        <w:rPr>
          <w:rFonts w:ascii="inherit" w:hAnsi="inherit" w:cs="Open Sans"/>
          <w:color w:val="111111"/>
          <w:bdr w:val="none" w:sz="0" w:space="0" w:color="auto" w:frame="1"/>
        </w:rPr>
        <w:t>integration/implementation of technology in classrooms.   </w:t>
      </w:r>
      <w:r>
        <w:rPr>
          <w:rFonts w:ascii="inherit" w:hAnsi="inherit" w:cs="Open Sans"/>
          <w:color w:val="111111"/>
          <w:bdr w:val="none" w:sz="0" w:space="0" w:color="auto" w:frame="1"/>
        </w:rPr>
        <w:t xml:space="preserve">For this research I focused </w:t>
      </w:r>
      <w:r>
        <w:rPr>
          <w:rFonts w:ascii="inherit" w:hAnsi="inherit" w:cs="Open Sans"/>
          <w:color w:val="111111"/>
          <w:bdr w:val="none" w:sz="0" w:space="0" w:color="auto" w:frame="1"/>
        </w:rPr>
        <w:t xml:space="preserve">more on the quality of the course and how the professor implemented the </w:t>
      </w:r>
      <w:r>
        <w:rPr>
          <w:rFonts w:ascii="inherit" w:hAnsi="inherit" w:cs="Open Sans"/>
          <w:color w:val="111111"/>
          <w:bdr w:val="none" w:sz="0" w:space="0" w:color="auto" w:frame="1"/>
        </w:rPr>
        <w:t>technology</w:t>
      </w:r>
      <w:r>
        <w:rPr>
          <w:rFonts w:ascii="inherit" w:hAnsi="inherit" w:cs="Open Sans"/>
          <w:color w:val="111111"/>
          <w:bdr w:val="none" w:sz="0" w:space="0" w:color="auto" w:frame="1"/>
        </w:rPr>
        <w:t xml:space="preserve"> they took professional development in.   At the Center for Online Learning &amp; Teaching Technology we already have a database of professional development faculty at UTRGV have taken with us.  I </w:t>
      </w:r>
      <w:r>
        <w:rPr>
          <w:rFonts w:ascii="inherit" w:hAnsi="inherit" w:cs="Open Sans"/>
          <w:color w:val="111111"/>
          <w:bdr w:val="none" w:sz="0" w:space="0" w:color="auto" w:frame="1"/>
        </w:rPr>
        <w:t>looked</w:t>
      </w:r>
      <w:r>
        <w:rPr>
          <w:rFonts w:ascii="inherit" w:hAnsi="inherit" w:cs="Open Sans"/>
          <w:color w:val="111111"/>
          <w:bdr w:val="none" w:sz="0" w:space="0" w:color="auto" w:frame="1"/>
        </w:rPr>
        <w:t xml:space="preserve"> at 10 faculty that have taken all the required professional development training's we offer and with their permission inspect</w:t>
      </w:r>
      <w:r>
        <w:rPr>
          <w:rFonts w:ascii="inherit" w:hAnsi="inherit" w:cs="Open Sans"/>
          <w:color w:val="111111"/>
          <w:bdr w:val="none" w:sz="0" w:space="0" w:color="auto" w:frame="1"/>
        </w:rPr>
        <w:t>ed</w:t>
      </w:r>
      <w:r>
        <w:rPr>
          <w:rFonts w:ascii="inherit" w:hAnsi="inherit" w:cs="Open Sans"/>
          <w:color w:val="111111"/>
          <w:bdr w:val="none" w:sz="0" w:space="0" w:color="auto" w:frame="1"/>
        </w:rPr>
        <w:t xml:space="preserve"> their courses to see how the technology was implemented.  I also interview</w:t>
      </w:r>
      <w:r>
        <w:rPr>
          <w:rFonts w:ascii="inherit" w:hAnsi="inherit" w:cs="Open Sans"/>
          <w:color w:val="111111"/>
          <w:bdr w:val="none" w:sz="0" w:space="0" w:color="auto" w:frame="1"/>
        </w:rPr>
        <w:t>ed</w:t>
      </w:r>
      <w:r>
        <w:rPr>
          <w:rFonts w:ascii="inherit" w:hAnsi="inherit" w:cs="Open Sans"/>
          <w:color w:val="111111"/>
          <w:bdr w:val="none" w:sz="0" w:space="0" w:color="auto" w:frame="1"/>
        </w:rPr>
        <w:t xml:space="preserve"> them to see how they felt about the professional development training they received.  To teach an online course at UTRGV, faculty must attend professional development training's so it will be a little difficult to compare my findings with courses where faculty did not attend </w:t>
      </w:r>
      <w:r w:rsidRPr="00084079">
        <w:t>any</w:t>
      </w:r>
      <w:r>
        <w:rPr>
          <w:rFonts w:ascii="inherit" w:hAnsi="inherit" w:cs="Open Sans"/>
          <w:color w:val="111111"/>
          <w:bdr w:val="none" w:sz="0" w:space="0" w:color="auto" w:frame="1"/>
        </w:rPr>
        <w:t xml:space="preserve"> professional development training's. </w:t>
      </w:r>
      <w:r>
        <w:rPr>
          <w:rFonts w:ascii="inherit" w:hAnsi="inherit" w:cs="Open Sans"/>
          <w:color w:val="111111"/>
          <w:bdr w:val="none" w:sz="0" w:space="0" w:color="auto" w:frame="1"/>
        </w:rPr>
        <w:t xml:space="preserve"> However, I anticipate that the courses with faculty who took various professional develop faired better than those that did not. </w:t>
      </w:r>
      <w:r>
        <w:rPr>
          <w:rFonts w:ascii="inherit" w:hAnsi="inherit" w:cs="Open Sans"/>
          <w:color w:val="111111"/>
          <w:bdr w:val="none" w:sz="0" w:space="0" w:color="auto" w:frame="1"/>
        </w:rPr>
        <w:t xml:space="preserve">  </w:t>
      </w:r>
    </w:p>
    <w:p w14:paraId="24FEBD72" w14:textId="77777777" w:rsidR="00910AD0" w:rsidRPr="00910AD0" w:rsidRDefault="00910AD0" w:rsidP="00910AD0"/>
    <w:p w14:paraId="4FC5F963" w14:textId="709D76F3" w:rsidR="003B0796" w:rsidRDefault="003B0796">
      <w:r w:rsidRPr="00910AD0">
        <w:rPr>
          <w:b/>
          <w:bCs/>
        </w:rPr>
        <w:t>Keywords:</w:t>
      </w:r>
      <w:r>
        <w:t xml:space="preserve"> </w:t>
      </w:r>
      <w:r w:rsidR="00910AD0">
        <w:t>Professional Development, Trainings, technology implementation</w:t>
      </w:r>
    </w:p>
    <w:p w14:paraId="0B65790C" w14:textId="37F15787" w:rsidR="003B0796" w:rsidRDefault="003B0796" w:rsidP="00F9311F">
      <w:pPr>
        <w:pStyle w:val="Heading1"/>
      </w:pPr>
      <w:r>
        <w:t>Introduction</w:t>
      </w:r>
    </w:p>
    <w:p w14:paraId="5125DFDB" w14:textId="38687E6D" w:rsidR="003B0796" w:rsidRDefault="00C838C8" w:rsidP="00C838C8">
      <w:pPr>
        <w:ind w:firstLine="720"/>
      </w:pPr>
      <w:r>
        <w:t xml:space="preserve">As we continue to advance in our use of technology in the classroom it is important that teachers learn how to use the technology efficiently in their course.  At the Center for Online Learning &amp; Teaching Technology we continue to provide professional development opportunities to our faculty and staff to better understand the technology they plan to use in their classroom and use it effectively. </w:t>
      </w:r>
    </w:p>
    <w:p w14:paraId="05AFB91E" w14:textId="0847E3C9" w:rsidR="003B0796" w:rsidRDefault="003B0796" w:rsidP="00F9311F">
      <w:pPr>
        <w:pStyle w:val="Heading1"/>
      </w:pPr>
      <w:r>
        <w:t>Background of the Study</w:t>
      </w:r>
    </w:p>
    <w:p w14:paraId="48FA5350" w14:textId="465AEDDE" w:rsidR="003B0796" w:rsidRDefault="003B0796"/>
    <w:p w14:paraId="29643444" w14:textId="633F323C" w:rsidR="003B0796" w:rsidRDefault="003B0796" w:rsidP="00F9311F">
      <w:pPr>
        <w:pStyle w:val="Heading1"/>
      </w:pPr>
      <w:r>
        <w:t>Importance of the Study</w:t>
      </w:r>
    </w:p>
    <w:p w14:paraId="0969F447" w14:textId="39D9CA50" w:rsidR="003B0796" w:rsidRPr="002D7589" w:rsidRDefault="002D7589" w:rsidP="00C838C8">
      <w:pPr>
        <w:ind w:firstLine="720"/>
      </w:pPr>
      <w:r w:rsidRPr="002D7589">
        <w:t xml:space="preserve">The </w:t>
      </w:r>
      <w:r>
        <w:t>purpose</w:t>
      </w:r>
      <w:r w:rsidRPr="002D7589">
        <w:t xml:space="preserve"> of my study is to find out if our professional development has any effect on how faculty implement technology.  Are they just taking the professional development because they must or are they really getting anything out of it and applying what they learn into their classroom.  With this research we will be able to see what modifications if any we need to do in our professional development training's and hopefully can provide something to the faculty which will in turn create a better learning experience for our students.  </w:t>
      </w:r>
    </w:p>
    <w:p w14:paraId="515A1ADF" w14:textId="690E7DEF" w:rsidR="003B0796" w:rsidRDefault="003B0796"/>
    <w:p w14:paraId="51F1AB51" w14:textId="1916573C" w:rsidR="003B0796" w:rsidRDefault="00F9311F" w:rsidP="00F9311F">
      <w:pPr>
        <w:pStyle w:val="Heading1"/>
      </w:pPr>
      <w:r>
        <w:t>Literature</w:t>
      </w:r>
      <w:r w:rsidR="003B143C">
        <w:t xml:space="preserve"> Review</w:t>
      </w:r>
    </w:p>
    <w:p w14:paraId="088FAF6B" w14:textId="38BDB39F" w:rsidR="008B1B14" w:rsidRPr="008B1B14" w:rsidRDefault="008B1B14" w:rsidP="00F5314C">
      <w:pPr>
        <w:ind w:firstLine="720"/>
      </w:pPr>
      <w:r w:rsidRPr="008B1B14">
        <w:t>This article examined how teacher's instructional planning and delivery changed when they participated in a model of technology-focused professional development.  The Professional development they</w:t>
      </w:r>
      <w:r w:rsidR="00C838C8">
        <w:t xml:space="preserve"> </w:t>
      </w:r>
      <w:r w:rsidRPr="008B1B14">
        <w:t xml:space="preserve">took was titled the Technology Integration Planning Cycle Model of Professional </w:t>
      </w:r>
      <w:r w:rsidRPr="008B1B14">
        <w:t>development (</w:t>
      </w:r>
      <w:r w:rsidRPr="008B1B14">
        <w:t>Hutchison, A. C., &amp; Woodward, L. 2018).   It was found that when faculty participated in the TIPC framework</w:t>
      </w:r>
      <w:r w:rsidR="00F5314C">
        <w:t xml:space="preserve"> </w:t>
      </w:r>
      <w:r w:rsidRPr="008B1B14">
        <w:t xml:space="preserve">their students performed better.  This goes to show that professional development provides a benefit to a </w:t>
      </w:r>
      <w:r w:rsidRPr="008B1B14">
        <w:t>student’s</w:t>
      </w:r>
      <w:r w:rsidRPr="008B1B14">
        <w:t xml:space="preserve"> learning. The reason this </w:t>
      </w:r>
      <w:r w:rsidRPr="008B1B14">
        <w:lastRenderedPageBreak/>
        <w:t>article was important to my topic was because we are continuously trying to find way to improve our professional development for faculty at UTRGV so that students have an overall</w:t>
      </w:r>
      <w:r w:rsidR="00F5314C">
        <w:t xml:space="preserve"> </w:t>
      </w:r>
      <w:r w:rsidRPr="008B1B14">
        <w:t>better experience in online courses. </w:t>
      </w:r>
    </w:p>
    <w:p w14:paraId="42A91458" w14:textId="77777777" w:rsidR="00F5314C" w:rsidRDefault="00F5314C" w:rsidP="008B1B14"/>
    <w:p w14:paraId="0B495FC2" w14:textId="56A9943F" w:rsidR="008B1B14" w:rsidRPr="00F5314C" w:rsidRDefault="008B1B14" w:rsidP="008B1B14">
      <w:pPr>
        <w:rPr>
          <w:i/>
          <w:iCs/>
        </w:rPr>
      </w:pPr>
      <w:r w:rsidRPr="00F5314C">
        <w:rPr>
          <w:i/>
          <w:iCs/>
        </w:rPr>
        <w:t>Hutchison, A. C., &amp; Woodward, L. (2018). Examining the Technology Integration Planning Cycle Model of Professional Development to Support Teachers’ Instructional Practices. Teachers College Record, 120(10), 1–44. </w:t>
      </w:r>
      <w:hyperlink r:id="rId8" w:history="1">
        <w:r w:rsidRPr="00F5314C">
          <w:rPr>
            <w:rStyle w:val="Hyperlink"/>
            <w:i/>
            <w:iCs/>
          </w:rPr>
          <w:t>https://doi.org/10.1177/016146811812001002</w:t>
        </w:r>
      </w:hyperlink>
    </w:p>
    <w:p w14:paraId="4E860D1B" w14:textId="07B1B5A8" w:rsidR="003B143C" w:rsidRDefault="003B143C"/>
    <w:p w14:paraId="488967ED" w14:textId="4D9B0508" w:rsidR="003B143C" w:rsidRDefault="003B143C" w:rsidP="00F9311F">
      <w:pPr>
        <w:pStyle w:val="Heading1"/>
      </w:pPr>
      <w:r>
        <w:t>Research Method</w:t>
      </w:r>
    </w:p>
    <w:p w14:paraId="4F1CD56D" w14:textId="35C7B3AD" w:rsidR="00191B41" w:rsidRPr="00191B41" w:rsidRDefault="00191B41" w:rsidP="00191B41">
      <w:r>
        <w:tab/>
        <w:t>The research method used for this research will be casual-comparative</w:t>
      </w:r>
      <w:r w:rsidR="006362DA">
        <w:t xml:space="preserve"> as we will be studying the effects of taking professional development in a technology that will be used in an online classroom and see if the professional development improved the professors use of it in their class.</w:t>
      </w:r>
    </w:p>
    <w:p w14:paraId="44504554" w14:textId="56808912" w:rsidR="003B143C" w:rsidRDefault="003B143C"/>
    <w:p w14:paraId="1C17646A" w14:textId="22D6FC82" w:rsidR="003B143C" w:rsidRDefault="003B143C" w:rsidP="00F9311F">
      <w:pPr>
        <w:pStyle w:val="Heading1"/>
      </w:pPr>
      <w:r>
        <w:t>Research Design</w:t>
      </w:r>
    </w:p>
    <w:p w14:paraId="2CA1CF4F" w14:textId="0DBDD75C" w:rsidR="003B143C" w:rsidRPr="00191B41" w:rsidRDefault="003B143C" w:rsidP="00191B41">
      <w:r>
        <w:tab/>
      </w:r>
      <w:r w:rsidR="00191B41">
        <w:t xml:space="preserve">This research will be a </w:t>
      </w:r>
      <w:r w:rsidR="00191B41" w:rsidRPr="00191B41">
        <w:t xml:space="preserve">qualitative research </w:t>
      </w:r>
      <w:r w:rsidR="00191B41">
        <w:t xml:space="preserve">design </w:t>
      </w:r>
      <w:r w:rsidR="00191B41" w:rsidRPr="00191B41">
        <w:t xml:space="preserve">as I will not be </w:t>
      </w:r>
      <w:r w:rsidR="00191B41">
        <w:t>focusing on</w:t>
      </w:r>
      <w:r w:rsidR="00191B41" w:rsidRPr="00191B41">
        <w:t xml:space="preserve"> numeric data</w:t>
      </w:r>
      <w:r w:rsidR="00191B41">
        <w:t>,</w:t>
      </w:r>
      <w:r w:rsidR="00191B41" w:rsidRPr="00191B41">
        <w:t xml:space="preserve"> but more on the quality of the course and how the professor implemented the </w:t>
      </w:r>
      <w:r w:rsidR="00191B41" w:rsidRPr="00191B41">
        <w:t>technology</w:t>
      </w:r>
      <w:r w:rsidR="00191B41" w:rsidRPr="00191B41">
        <w:t xml:space="preserve"> they took professional development in.</w:t>
      </w:r>
      <w:r w:rsidR="00191B41">
        <w:t xml:space="preserve">  I will also be conducting interviews with several students who took classes in courses where professors used technology that they received professional development in.</w:t>
      </w:r>
    </w:p>
    <w:p w14:paraId="0D96C823" w14:textId="28AB7E18" w:rsidR="003B143C" w:rsidRDefault="003B143C" w:rsidP="00F9311F">
      <w:pPr>
        <w:pStyle w:val="Heading1"/>
      </w:pPr>
      <w:r>
        <w:t>Participants (Sampling method)</w:t>
      </w:r>
    </w:p>
    <w:p w14:paraId="65AD2734" w14:textId="2F565F6E" w:rsidR="00084079" w:rsidRPr="00B11DA1" w:rsidRDefault="003B143C" w:rsidP="00084079">
      <w:pPr>
        <w:rPr>
          <w:rFonts w:cstheme="minorHAnsi"/>
        </w:rPr>
      </w:pPr>
      <w:r>
        <w:tab/>
      </w:r>
      <w:r w:rsidR="000C00EB">
        <w:t xml:space="preserve">For this research </w:t>
      </w:r>
      <w:r w:rsidR="00084079" w:rsidRPr="00B11DA1">
        <w:rPr>
          <w:rFonts w:cstheme="minorHAnsi"/>
        </w:rPr>
        <w:t xml:space="preserve">10 faculty members were sampled. </w:t>
      </w:r>
      <w:r w:rsidRPr="00B11DA1">
        <w:rPr>
          <w:rFonts w:cstheme="minorHAnsi"/>
        </w:rPr>
        <w:t>Procedures</w:t>
      </w:r>
      <w:r w:rsidR="00B11DA1">
        <w:rPr>
          <w:rFonts w:cstheme="minorHAnsi"/>
        </w:rPr>
        <w:t xml:space="preserve"> </w:t>
      </w:r>
      <w:r w:rsidR="00084079" w:rsidRPr="00B11DA1">
        <w:rPr>
          <w:rFonts w:cstheme="minorHAnsi"/>
          <w:color w:val="111111"/>
          <w:bdr w:val="none" w:sz="0" w:space="0" w:color="auto" w:frame="1"/>
        </w:rPr>
        <w:t>create</w:t>
      </w:r>
      <w:r w:rsidR="00084079" w:rsidRPr="00B11DA1">
        <w:rPr>
          <w:rFonts w:cstheme="minorHAnsi"/>
          <w:color w:val="111111"/>
          <w:bdr w:val="none" w:sz="0" w:space="0" w:color="auto" w:frame="1"/>
        </w:rPr>
        <w:t>d</w:t>
      </w:r>
      <w:r w:rsidR="00084079" w:rsidRPr="00B11DA1">
        <w:rPr>
          <w:rFonts w:cstheme="minorHAnsi"/>
          <w:color w:val="111111"/>
          <w:bdr w:val="none" w:sz="0" w:space="0" w:color="auto" w:frame="1"/>
        </w:rPr>
        <w:t xml:space="preserve"> a questionnaire for the students to provide feedback on the use of technology in their online course and if they felt the technology aided in their learning.  By getting feedback from the students, we can get a better understanding on</w:t>
      </w:r>
      <w:r w:rsidR="00084079" w:rsidRPr="00B11DA1">
        <w:rPr>
          <w:rFonts w:cstheme="minorHAnsi"/>
          <w:color w:val="111111"/>
          <w:bdr w:val="none" w:sz="0" w:space="0" w:color="auto" w:frame="1"/>
        </w:rPr>
        <w:t xml:space="preserve"> how</w:t>
      </w:r>
      <w:r w:rsidR="00084079" w:rsidRPr="00B11DA1">
        <w:rPr>
          <w:rFonts w:cstheme="minorHAnsi"/>
          <w:color w:val="111111"/>
          <w:bdr w:val="none" w:sz="0" w:space="0" w:color="auto" w:frame="1"/>
        </w:rPr>
        <w:t xml:space="preserve"> well technology was implemented in their course. </w:t>
      </w:r>
    </w:p>
    <w:p w14:paraId="5400A519" w14:textId="5CE2997D" w:rsidR="003B143C" w:rsidRDefault="003B143C" w:rsidP="00F9311F">
      <w:pPr>
        <w:pStyle w:val="Heading1"/>
      </w:pPr>
      <w:r>
        <w:t>Instruments</w:t>
      </w:r>
    </w:p>
    <w:p w14:paraId="62BF123A" w14:textId="626CC1EB" w:rsidR="005F0105" w:rsidRDefault="005F0105" w:rsidP="000F1CA0">
      <w:r>
        <w:tab/>
      </w:r>
      <w:r w:rsidR="000F1CA0">
        <w:t xml:space="preserve">A 5-question survey will be presented to students who took a class with a professor who took one of our professional development trainings.  The questions will be related to the technology the professional development was in. </w:t>
      </w:r>
    </w:p>
    <w:p w14:paraId="4643FF41" w14:textId="2176187B" w:rsidR="003B143C" w:rsidRDefault="003B143C" w:rsidP="00F9311F">
      <w:pPr>
        <w:pStyle w:val="Heading1"/>
      </w:pPr>
      <w:r>
        <w:t>Timeline</w:t>
      </w:r>
    </w:p>
    <w:p w14:paraId="4A95FDC0" w14:textId="7E74A28B" w:rsidR="00F9311F" w:rsidRDefault="00F9311F" w:rsidP="00F9311F">
      <w:pPr>
        <w:pStyle w:val="ListParagraph"/>
        <w:numPr>
          <w:ilvl w:val="0"/>
          <w:numId w:val="1"/>
        </w:numPr>
      </w:pPr>
      <w:r>
        <w:t>Phase 1:  Identify research topic</w:t>
      </w:r>
      <w:r w:rsidR="00DB566B">
        <w:t>, get permission for the research, identify participants, come up with survey questions</w:t>
      </w:r>
      <w:r>
        <w:t xml:space="preserve"> (August</w:t>
      </w:r>
      <w:r w:rsidR="00DB566B">
        <w:t>)</w:t>
      </w:r>
    </w:p>
    <w:p w14:paraId="2F10381E" w14:textId="38D8D419" w:rsidR="00DB566B" w:rsidRDefault="00DB566B" w:rsidP="00F9311F">
      <w:pPr>
        <w:pStyle w:val="ListParagraph"/>
        <w:numPr>
          <w:ilvl w:val="0"/>
          <w:numId w:val="1"/>
        </w:numPr>
      </w:pPr>
      <w:r>
        <w:t>Phase 2:  Deliver the survey questions and gather date (September)</w:t>
      </w:r>
    </w:p>
    <w:p w14:paraId="714DA802" w14:textId="19A85910" w:rsidR="00DB566B" w:rsidRDefault="00DB566B" w:rsidP="00F9311F">
      <w:pPr>
        <w:pStyle w:val="ListParagraph"/>
        <w:numPr>
          <w:ilvl w:val="0"/>
          <w:numId w:val="1"/>
        </w:numPr>
      </w:pPr>
      <w:r>
        <w:t>Phase 3:  Analyze Data (October)</w:t>
      </w:r>
    </w:p>
    <w:p w14:paraId="6A6D80B8" w14:textId="1AF5D665" w:rsidR="00DB566B" w:rsidRPr="00F9311F" w:rsidRDefault="00DB566B" w:rsidP="00F9311F">
      <w:pPr>
        <w:pStyle w:val="ListParagraph"/>
        <w:numPr>
          <w:ilvl w:val="0"/>
          <w:numId w:val="1"/>
        </w:numPr>
      </w:pPr>
      <w:r>
        <w:t>Phase 4:  Compile Report and present findings to department and divisional leaders (November)</w:t>
      </w:r>
    </w:p>
    <w:p w14:paraId="1E411C4F" w14:textId="42E7C396" w:rsidR="003B143C" w:rsidRDefault="003B143C"/>
    <w:p w14:paraId="4DE65DEF" w14:textId="5BEB402D" w:rsidR="005F0105" w:rsidRDefault="00B11DA1" w:rsidP="00B11DA1">
      <w:pPr>
        <w:pStyle w:val="Heading1"/>
        <w:jc w:val="center"/>
      </w:pPr>
      <w:r>
        <w:lastRenderedPageBreak/>
        <w:t xml:space="preserve">Anticipated </w:t>
      </w:r>
      <w:r w:rsidR="005F0105">
        <w:t>Results</w:t>
      </w:r>
    </w:p>
    <w:p w14:paraId="6B09F0C3" w14:textId="108BEAE5" w:rsidR="00B11DA1" w:rsidRPr="00B11DA1" w:rsidRDefault="00B11DA1" w:rsidP="000C00EB">
      <w:pPr>
        <w:ind w:firstLine="720"/>
      </w:pPr>
      <w:r>
        <w:t xml:space="preserve">Once the research is </w:t>
      </w:r>
      <w:r w:rsidR="000C00EB">
        <w:t>complete,</w:t>
      </w:r>
      <w:r>
        <w:t xml:space="preserve"> </w:t>
      </w:r>
      <w:r w:rsidR="000C00EB">
        <w:t>we</w:t>
      </w:r>
      <w:r>
        <w:t xml:space="preserve"> anticipate that courses where the professor took our professional development will hav</w:t>
      </w:r>
      <w:r w:rsidR="000C00EB">
        <w:t xml:space="preserve">e a better understanding of how to best use technology in their course. By having a better understanding of best to use technology in their course they create a better learning environment for their students. </w:t>
      </w:r>
    </w:p>
    <w:p w14:paraId="0C994001" w14:textId="223B942A" w:rsidR="005F0105" w:rsidRDefault="005F0105"/>
    <w:p w14:paraId="0B84ADF3" w14:textId="1DE56F54" w:rsidR="005F0105" w:rsidRDefault="005F0105" w:rsidP="000C00EB">
      <w:pPr>
        <w:pStyle w:val="Heading1"/>
        <w:jc w:val="center"/>
      </w:pPr>
      <w:r>
        <w:t>Discussion</w:t>
      </w:r>
    </w:p>
    <w:p w14:paraId="01DB84C1" w14:textId="5D80A066" w:rsidR="005F0105" w:rsidRDefault="005F0105"/>
    <w:p w14:paraId="2A96636B" w14:textId="5E7DB2C5" w:rsidR="005F0105" w:rsidRDefault="000C00EB" w:rsidP="000C00EB">
      <w:pPr>
        <w:ind w:firstLine="720"/>
      </w:pPr>
      <w:r>
        <w:t>The following Link (</w:t>
      </w:r>
      <w:hyperlink r:id="rId9" w:history="1">
        <w:r>
          <w:rPr>
            <w:rStyle w:val="Hyperlink"/>
          </w:rPr>
          <w:t>Examining the Technology Integration Planning Cycle Model of Professional Development to Support Teachers’ Instructional Practices - Amy C. Hutchison, Lindsay Woodward, 2018 (sagepub.com)</w:t>
        </w:r>
      </w:hyperlink>
      <w:r>
        <w:t xml:space="preserve"> takes you to a literature review that backs up our findings and shows similar results. </w:t>
      </w:r>
    </w:p>
    <w:p w14:paraId="44645DCB" w14:textId="596F0B49" w:rsidR="005F0105" w:rsidRDefault="005F0105"/>
    <w:p w14:paraId="5F6A1F07" w14:textId="636CFE36" w:rsidR="005F0105" w:rsidRDefault="005F0105" w:rsidP="000C00EB">
      <w:pPr>
        <w:pStyle w:val="Heading1"/>
        <w:jc w:val="center"/>
      </w:pPr>
      <w:r>
        <w:t>Conclusion</w:t>
      </w:r>
    </w:p>
    <w:p w14:paraId="6761538E" w14:textId="77777777" w:rsidR="000C00EB" w:rsidRPr="000C00EB" w:rsidRDefault="000C00EB" w:rsidP="000C00EB"/>
    <w:p w14:paraId="68750D3D" w14:textId="7C6E4BDA" w:rsidR="005F0105" w:rsidRDefault="00696864">
      <w:r>
        <w:t xml:space="preserve">In conclusion, the results of our research will provide much needed guidance in how we improve our professional development plans.  We can conclude that professional development does improve a student’s overall experience with technology in their online/hybrid courses. </w:t>
      </w:r>
    </w:p>
    <w:p w14:paraId="5AC7C3EF" w14:textId="77777777" w:rsidR="005F0105" w:rsidRDefault="005F0105"/>
    <w:p w14:paraId="77F13499" w14:textId="77777777" w:rsidR="005F0105" w:rsidRDefault="005F0105" w:rsidP="00E50C78">
      <w:pPr>
        <w:pStyle w:val="Heading1"/>
        <w:jc w:val="center"/>
      </w:pPr>
      <w:r>
        <w:t>References</w:t>
      </w:r>
    </w:p>
    <w:p w14:paraId="58CFB652" w14:textId="1AB1458D" w:rsidR="005F0105" w:rsidRDefault="005F0105"/>
    <w:p w14:paraId="77869300" w14:textId="091D4801"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Boylan, M. (2018). Enabling adaptive system leadership: Teachers leading professional development. Educational Management Administration &amp; Leadership, 46(1), 86–106. </w:t>
      </w:r>
      <w:hyperlink r:id="rId10" w:history="1">
        <w:r w:rsidRPr="005A6996">
          <w:rPr>
            <w:rStyle w:val="Hyperlink"/>
            <w:rFonts w:ascii="inherit" w:hAnsi="inherit" w:cs="Open Sans"/>
            <w:color w:val="1874A4"/>
            <w:sz w:val="20"/>
            <w:szCs w:val="20"/>
            <w:bdr w:val="none" w:sz="0" w:space="0" w:color="auto" w:frame="1"/>
          </w:rPr>
          <w:t>https://doi.org/10.1177/1741143216628531</w:t>
        </w:r>
      </w:hyperlink>
      <w:r w:rsidR="00F9311F">
        <w:rPr>
          <w:rFonts w:ascii="Open Sans" w:hAnsi="Open Sans" w:cs="Open Sans"/>
          <w:color w:val="111111"/>
        </w:rPr>
        <w:br/>
      </w:r>
    </w:p>
    <w:p w14:paraId="00C2541A" w14:textId="43601279"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 xml:space="preserve">Gast, I., </w:t>
      </w:r>
      <w:proofErr w:type="spellStart"/>
      <w:r w:rsidRPr="005A6996">
        <w:rPr>
          <w:rFonts w:ascii="Open Sans" w:hAnsi="Open Sans" w:cs="Open Sans"/>
          <w:color w:val="111111"/>
        </w:rPr>
        <w:t>Schildkamp</w:t>
      </w:r>
      <w:proofErr w:type="spellEnd"/>
      <w:r w:rsidRPr="005A6996">
        <w:rPr>
          <w:rFonts w:ascii="Open Sans" w:hAnsi="Open Sans" w:cs="Open Sans"/>
          <w:color w:val="111111"/>
        </w:rPr>
        <w:t>, K., &amp; van der Veen, J. T. (2017). Team-Based Professional Development Interventions in Higher Education: A Systematic Review. Review of Educational Research, 87(4), 736–767. </w:t>
      </w:r>
      <w:hyperlink r:id="rId11" w:history="1">
        <w:r w:rsidRPr="005A6996">
          <w:rPr>
            <w:rStyle w:val="Hyperlink"/>
            <w:rFonts w:ascii="inherit" w:hAnsi="inherit" w:cs="Open Sans"/>
            <w:color w:val="1874A4"/>
            <w:sz w:val="20"/>
            <w:szCs w:val="20"/>
            <w:bdr w:val="none" w:sz="0" w:space="0" w:color="auto" w:frame="1"/>
          </w:rPr>
          <w:t>https://doi.org/10.3102/0034654317704306</w:t>
        </w:r>
      </w:hyperlink>
      <w:r w:rsidR="00F9311F">
        <w:rPr>
          <w:rFonts w:ascii="Open Sans" w:hAnsi="Open Sans" w:cs="Open Sans"/>
          <w:color w:val="111111"/>
        </w:rPr>
        <w:br/>
      </w:r>
    </w:p>
    <w:p w14:paraId="3A21088B" w14:textId="77777777" w:rsidR="005A6996" w:rsidRPr="005A6996" w:rsidRDefault="005A6996" w:rsidP="005A6996">
      <w:pPr>
        <w:pStyle w:val="NormalWeb"/>
        <w:spacing w:before="0" w:beforeAutospacing="0" w:after="240" w:afterAutospacing="0"/>
        <w:rPr>
          <w:rFonts w:ascii="Open Sans" w:hAnsi="Open Sans" w:cs="Open Sans"/>
          <w:color w:val="111111"/>
        </w:rPr>
      </w:pPr>
      <w:r w:rsidRPr="005A6996">
        <w:rPr>
          <w:rFonts w:ascii="Open Sans" w:hAnsi="Open Sans" w:cs="Open Sans"/>
          <w:color w:val="111111"/>
        </w:rPr>
        <w:t xml:space="preserve">Hixon, E., &amp; </w:t>
      </w:r>
      <w:proofErr w:type="spellStart"/>
      <w:r w:rsidRPr="005A6996">
        <w:rPr>
          <w:rFonts w:ascii="Open Sans" w:hAnsi="Open Sans" w:cs="Open Sans"/>
          <w:color w:val="111111"/>
        </w:rPr>
        <w:t>Buckenmeyer</w:t>
      </w:r>
      <w:proofErr w:type="spellEnd"/>
      <w:r w:rsidRPr="005A6996">
        <w:rPr>
          <w:rFonts w:ascii="Open Sans" w:hAnsi="Open Sans" w:cs="Open Sans"/>
          <w:color w:val="111111"/>
        </w:rPr>
        <w:t>, J. (2009). Revisiting technology integration in schools: Implications for professional development. Computers in the Schools, 26(2), 130-146.</w:t>
      </w:r>
    </w:p>
    <w:p w14:paraId="20517E96" w14:textId="57B18A11"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Hutchison, A. C., &amp; Woodward, L. (2018). Examining the Technology Integration Planning Cycle Model of Professional Development to Support Teachers’ Instructional Practices. Teachers College Record, 120(10), 1–44. </w:t>
      </w:r>
      <w:hyperlink r:id="rId12" w:history="1">
        <w:r w:rsidRPr="005A6996">
          <w:rPr>
            <w:rStyle w:val="Hyperlink"/>
            <w:rFonts w:ascii="inherit" w:hAnsi="inherit" w:cs="Open Sans"/>
            <w:color w:val="1874A4"/>
            <w:sz w:val="20"/>
            <w:szCs w:val="20"/>
            <w:bdr w:val="none" w:sz="0" w:space="0" w:color="auto" w:frame="1"/>
          </w:rPr>
          <w:t>https://doi.org/10.1177/016146811812001002</w:t>
        </w:r>
      </w:hyperlink>
      <w:r w:rsidR="00F9311F">
        <w:rPr>
          <w:rFonts w:ascii="Open Sans" w:hAnsi="Open Sans" w:cs="Open Sans"/>
          <w:color w:val="111111"/>
        </w:rPr>
        <w:br/>
      </w:r>
    </w:p>
    <w:p w14:paraId="7172075F" w14:textId="77777777" w:rsidR="005A6996" w:rsidRPr="005A6996" w:rsidRDefault="005A6996" w:rsidP="005A6996">
      <w:pPr>
        <w:pStyle w:val="NormalWeb"/>
        <w:spacing w:before="0" w:beforeAutospacing="0" w:after="240" w:afterAutospacing="0"/>
        <w:rPr>
          <w:rFonts w:ascii="Open Sans" w:hAnsi="Open Sans" w:cs="Open Sans"/>
          <w:color w:val="111111"/>
        </w:rPr>
      </w:pPr>
      <w:proofErr w:type="spellStart"/>
      <w:r w:rsidRPr="005A6996">
        <w:rPr>
          <w:rFonts w:ascii="Open Sans" w:hAnsi="Open Sans" w:cs="Open Sans"/>
          <w:color w:val="111111"/>
        </w:rPr>
        <w:lastRenderedPageBreak/>
        <w:t>Jagodič</w:t>
      </w:r>
      <w:proofErr w:type="spellEnd"/>
      <w:r w:rsidRPr="005A6996">
        <w:rPr>
          <w:rFonts w:ascii="Open Sans" w:hAnsi="Open Sans" w:cs="Open Sans"/>
          <w:color w:val="111111"/>
        </w:rPr>
        <w:t xml:space="preserve">, G., &amp; </w:t>
      </w:r>
      <w:proofErr w:type="spellStart"/>
      <w:r w:rsidRPr="005A6996">
        <w:rPr>
          <w:rFonts w:ascii="Open Sans" w:hAnsi="Open Sans" w:cs="Open Sans"/>
          <w:color w:val="111111"/>
        </w:rPr>
        <w:t>Skrbinjek</w:t>
      </w:r>
      <w:proofErr w:type="spellEnd"/>
      <w:r w:rsidRPr="005A6996">
        <w:rPr>
          <w:rFonts w:ascii="Open Sans" w:hAnsi="Open Sans" w:cs="Open Sans"/>
          <w:color w:val="111111"/>
        </w:rPr>
        <w:t>, V. (2018). Improving Knowledge Transfer With Trainings–A Case of Car Sellers Approach. Management, 16, 18.</w:t>
      </w:r>
    </w:p>
    <w:p w14:paraId="3E91C145" w14:textId="510A8D69"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Johnson, W. W. (2014). How to Be a Successful Teacher of Professional Development. Journal of Contemporary Criminal Justice, 30(4), 443–454. </w:t>
      </w:r>
      <w:hyperlink r:id="rId13" w:history="1">
        <w:r w:rsidRPr="005A6996">
          <w:rPr>
            <w:rStyle w:val="Hyperlink"/>
            <w:rFonts w:ascii="inherit" w:hAnsi="inherit" w:cs="Open Sans"/>
            <w:color w:val="1874A4"/>
            <w:sz w:val="20"/>
            <w:szCs w:val="20"/>
            <w:bdr w:val="none" w:sz="0" w:space="0" w:color="auto" w:frame="1"/>
          </w:rPr>
          <w:t>https://doi.org/10.1177/1043986214541609</w:t>
        </w:r>
      </w:hyperlink>
      <w:r w:rsidR="00F9311F">
        <w:rPr>
          <w:rFonts w:ascii="Open Sans" w:hAnsi="Open Sans" w:cs="Open Sans"/>
          <w:color w:val="111111"/>
        </w:rPr>
        <w:br/>
      </w:r>
    </w:p>
    <w:p w14:paraId="78B05459" w14:textId="504E1424" w:rsidR="005A6996" w:rsidRPr="005A6996" w:rsidRDefault="005A6996" w:rsidP="005A6996">
      <w:pPr>
        <w:pStyle w:val="NormalWeb"/>
        <w:spacing w:before="0" w:beforeAutospacing="0" w:after="240" w:afterAutospacing="0"/>
        <w:rPr>
          <w:rFonts w:ascii="Open Sans" w:hAnsi="Open Sans" w:cs="Open Sans"/>
          <w:color w:val="111111"/>
        </w:rPr>
      </w:pPr>
      <w:r w:rsidRPr="005A6996">
        <w:rPr>
          <w:rFonts w:ascii="Open Sans" w:hAnsi="Open Sans" w:cs="Open Sans"/>
          <w:color w:val="111111"/>
        </w:rPr>
        <w:t>Kleiman, G., &amp; Treacy, B. (2006). EdTech leaders online: Building organizational capacity to provide effective online professional development. In C. Dede (Ed.), Online professional development</w:t>
      </w:r>
      <w:r w:rsidR="00F9311F">
        <w:rPr>
          <w:rFonts w:ascii="Open Sans" w:hAnsi="Open Sans" w:cs="Open Sans"/>
          <w:color w:val="111111"/>
        </w:rPr>
        <w:t xml:space="preserve"> </w:t>
      </w:r>
      <w:r w:rsidRPr="005A6996">
        <w:rPr>
          <w:rFonts w:ascii="Open Sans" w:hAnsi="Open Sans" w:cs="Open Sans"/>
          <w:color w:val="111111"/>
        </w:rPr>
        <w:t>for teachers: Emerging models and methods (pp. 31-48). Cambridge, MA: Harvard Education Press</w:t>
      </w:r>
    </w:p>
    <w:p w14:paraId="1FA0C3D5" w14:textId="77777777" w:rsidR="005A6996" w:rsidRPr="005A6996" w:rsidRDefault="005A6996" w:rsidP="005A6996">
      <w:pPr>
        <w:pStyle w:val="NormalWeb"/>
        <w:spacing w:before="0" w:beforeAutospacing="0" w:after="240" w:afterAutospacing="0"/>
        <w:rPr>
          <w:rFonts w:ascii="Open Sans" w:hAnsi="Open Sans" w:cs="Open Sans"/>
          <w:color w:val="111111"/>
        </w:rPr>
      </w:pPr>
      <w:r w:rsidRPr="005A6996">
        <w:rPr>
          <w:rFonts w:ascii="Open Sans" w:hAnsi="Open Sans" w:cs="Open Sans"/>
          <w:color w:val="111111"/>
        </w:rPr>
        <w:t>Lawless, K. A., &amp; Pellegrino, J. W. (2007). Professional development in integrating technology into teaching and learning: Knowns, unknowns, and ways to pursue better questions and answers. Review of educational research, 77(4), 575-614.</w:t>
      </w:r>
    </w:p>
    <w:p w14:paraId="758592A0" w14:textId="77777777" w:rsidR="005A6996" w:rsidRPr="005A6996" w:rsidRDefault="005A6996" w:rsidP="005A6996">
      <w:pPr>
        <w:pStyle w:val="NormalWeb"/>
        <w:spacing w:before="0" w:beforeAutospacing="0" w:after="240" w:afterAutospacing="0"/>
        <w:rPr>
          <w:rFonts w:ascii="Open Sans" w:hAnsi="Open Sans" w:cs="Open Sans"/>
          <w:color w:val="111111"/>
        </w:rPr>
      </w:pPr>
      <w:proofErr w:type="spellStart"/>
      <w:r w:rsidRPr="005A6996">
        <w:rPr>
          <w:rFonts w:ascii="Open Sans" w:hAnsi="Open Sans" w:cs="Open Sans"/>
          <w:color w:val="111111"/>
        </w:rPr>
        <w:t>Lenaour</w:t>
      </w:r>
      <w:proofErr w:type="spellEnd"/>
      <w:r w:rsidRPr="005A6996">
        <w:rPr>
          <w:rFonts w:ascii="Open Sans" w:hAnsi="Open Sans" w:cs="Open Sans"/>
          <w:color w:val="111111"/>
        </w:rPr>
        <w:t>, L. A. (2004). Improving technology professional development (Doctoral dissertation, Lethbridge, Alta.: University of Lethbridge, Faculty of Education, 2004).</w:t>
      </w:r>
    </w:p>
    <w:p w14:paraId="2056F292" w14:textId="46638888"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 xml:space="preserve">Love, M. L., Simpson, L. A., </w:t>
      </w:r>
      <w:proofErr w:type="spellStart"/>
      <w:r w:rsidRPr="005A6996">
        <w:rPr>
          <w:rFonts w:ascii="Open Sans" w:hAnsi="Open Sans" w:cs="Open Sans"/>
          <w:color w:val="111111"/>
        </w:rPr>
        <w:t>Golloher</w:t>
      </w:r>
      <w:proofErr w:type="spellEnd"/>
      <w:r w:rsidRPr="005A6996">
        <w:rPr>
          <w:rFonts w:ascii="Open Sans" w:hAnsi="Open Sans" w:cs="Open Sans"/>
          <w:color w:val="111111"/>
        </w:rPr>
        <w:t xml:space="preserve">, A., Gadus, B., &amp; </w:t>
      </w:r>
      <w:proofErr w:type="spellStart"/>
      <w:r w:rsidRPr="005A6996">
        <w:rPr>
          <w:rFonts w:ascii="Open Sans" w:hAnsi="Open Sans" w:cs="Open Sans"/>
          <w:color w:val="111111"/>
        </w:rPr>
        <w:t>Dorwin</w:t>
      </w:r>
      <w:proofErr w:type="spellEnd"/>
      <w:r w:rsidRPr="005A6996">
        <w:rPr>
          <w:rFonts w:ascii="Open Sans" w:hAnsi="Open Sans" w:cs="Open Sans"/>
          <w:color w:val="111111"/>
        </w:rPr>
        <w:t>, J. (2020). Professional Development to Increase Teacher Capacity for the Use of New Technologies. Intervention in School and Clinic, 56(2), 115–18. </w:t>
      </w:r>
      <w:hyperlink r:id="rId14" w:history="1">
        <w:r w:rsidRPr="005A6996">
          <w:rPr>
            <w:rStyle w:val="Hyperlink"/>
            <w:rFonts w:ascii="inherit" w:hAnsi="inherit" w:cs="Open Sans"/>
            <w:color w:val="1874A4"/>
            <w:sz w:val="20"/>
            <w:szCs w:val="20"/>
            <w:bdr w:val="none" w:sz="0" w:space="0" w:color="auto" w:frame="1"/>
          </w:rPr>
          <w:t>https://doi.org/10.1177/1053451220914886</w:t>
        </w:r>
      </w:hyperlink>
      <w:r w:rsidR="00F9311F">
        <w:rPr>
          <w:rFonts w:ascii="Open Sans" w:hAnsi="Open Sans" w:cs="Open Sans"/>
          <w:color w:val="111111"/>
        </w:rPr>
        <w:br/>
      </w:r>
    </w:p>
    <w:p w14:paraId="42A49AFD" w14:textId="77777777" w:rsidR="005A6996" w:rsidRPr="005A6996" w:rsidRDefault="005A6996" w:rsidP="005A6996">
      <w:pPr>
        <w:pStyle w:val="NormalWeb"/>
        <w:spacing w:before="0" w:beforeAutospacing="0" w:after="240" w:afterAutospacing="0"/>
        <w:rPr>
          <w:rFonts w:ascii="Open Sans" w:hAnsi="Open Sans" w:cs="Open Sans"/>
          <w:color w:val="111111"/>
        </w:rPr>
      </w:pPr>
      <w:r w:rsidRPr="005A6996">
        <w:rPr>
          <w:rFonts w:ascii="Open Sans" w:hAnsi="Open Sans" w:cs="Open Sans"/>
          <w:color w:val="111111"/>
        </w:rPr>
        <w:t xml:space="preserve">Martin, W., Strother, S., </w:t>
      </w:r>
      <w:proofErr w:type="spellStart"/>
      <w:r w:rsidRPr="005A6996">
        <w:rPr>
          <w:rFonts w:ascii="Open Sans" w:hAnsi="Open Sans" w:cs="Open Sans"/>
          <w:color w:val="111111"/>
        </w:rPr>
        <w:t>Beglau</w:t>
      </w:r>
      <w:proofErr w:type="spellEnd"/>
      <w:r w:rsidRPr="005A6996">
        <w:rPr>
          <w:rFonts w:ascii="Open Sans" w:hAnsi="Open Sans" w:cs="Open Sans"/>
          <w:color w:val="111111"/>
        </w:rPr>
        <w:t xml:space="preserve">, M., Bates, L., </w:t>
      </w:r>
      <w:proofErr w:type="spellStart"/>
      <w:r w:rsidRPr="005A6996">
        <w:rPr>
          <w:rFonts w:ascii="Open Sans" w:hAnsi="Open Sans" w:cs="Open Sans"/>
          <w:color w:val="111111"/>
        </w:rPr>
        <w:t>Reitzes</w:t>
      </w:r>
      <w:proofErr w:type="spellEnd"/>
      <w:r w:rsidRPr="005A6996">
        <w:rPr>
          <w:rFonts w:ascii="Open Sans" w:hAnsi="Open Sans" w:cs="Open Sans"/>
          <w:color w:val="111111"/>
        </w:rPr>
        <w:t>, T., &amp; McMillan Culp, K. (2010). Connecting instructional technology professional development to teacher and student outcomes. Journal of research on technology in education, 43(1), 53-74.</w:t>
      </w:r>
    </w:p>
    <w:p w14:paraId="3FDAAE7B" w14:textId="77777777" w:rsidR="005A6996" w:rsidRPr="005A6996" w:rsidRDefault="005A6996" w:rsidP="005A6996">
      <w:pPr>
        <w:pStyle w:val="NormalWeb"/>
        <w:spacing w:before="0" w:beforeAutospacing="0" w:after="240" w:afterAutospacing="0"/>
        <w:rPr>
          <w:rFonts w:ascii="Open Sans" w:hAnsi="Open Sans" w:cs="Open Sans"/>
          <w:color w:val="111111"/>
        </w:rPr>
      </w:pPr>
      <w:proofErr w:type="spellStart"/>
      <w:r w:rsidRPr="005A6996">
        <w:rPr>
          <w:rFonts w:ascii="Open Sans" w:hAnsi="Open Sans" w:cs="Open Sans"/>
          <w:color w:val="111111"/>
        </w:rPr>
        <w:t>Millery</w:t>
      </w:r>
      <w:proofErr w:type="spellEnd"/>
      <w:r w:rsidRPr="005A6996">
        <w:rPr>
          <w:rFonts w:ascii="Open Sans" w:hAnsi="Open Sans" w:cs="Open Sans"/>
          <w:color w:val="111111"/>
        </w:rPr>
        <w:t xml:space="preserve"> M, Hall M, </w:t>
      </w:r>
      <w:proofErr w:type="spellStart"/>
      <w:r w:rsidRPr="005A6996">
        <w:rPr>
          <w:rFonts w:ascii="Open Sans" w:hAnsi="Open Sans" w:cs="Open Sans"/>
          <w:color w:val="111111"/>
        </w:rPr>
        <w:t>Eisman</w:t>
      </w:r>
      <w:proofErr w:type="spellEnd"/>
      <w:r w:rsidRPr="005A6996">
        <w:rPr>
          <w:rFonts w:ascii="Open Sans" w:hAnsi="Open Sans" w:cs="Open Sans"/>
          <w:color w:val="111111"/>
        </w:rPr>
        <w:t xml:space="preserve"> J, </w:t>
      </w:r>
      <w:proofErr w:type="spellStart"/>
      <w:r w:rsidRPr="005A6996">
        <w:rPr>
          <w:rFonts w:ascii="Open Sans" w:hAnsi="Open Sans" w:cs="Open Sans"/>
          <w:color w:val="111111"/>
        </w:rPr>
        <w:t>Murrman</w:t>
      </w:r>
      <w:proofErr w:type="spellEnd"/>
      <w:r w:rsidRPr="005A6996">
        <w:rPr>
          <w:rFonts w:ascii="Open Sans" w:hAnsi="Open Sans" w:cs="Open Sans"/>
          <w:color w:val="111111"/>
        </w:rPr>
        <w:t xml:space="preserve"> M. Using Innovative Instructional Technology to Meet Training Needs in Public Health: A Design Process. Health Promotion Practice. 2014;15(1_suppl):39S-47S. doi:10.1177/1524839913509272</w:t>
      </w:r>
    </w:p>
    <w:p w14:paraId="436484F7" w14:textId="44490AC0"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 xml:space="preserve">Murphy, J., &amp; </w:t>
      </w:r>
      <w:proofErr w:type="spellStart"/>
      <w:r w:rsidRPr="005A6996">
        <w:rPr>
          <w:rFonts w:ascii="Open Sans" w:hAnsi="Open Sans" w:cs="Open Sans"/>
          <w:color w:val="111111"/>
        </w:rPr>
        <w:t>Lebans</w:t>
      </w:r>
      <w:proofErr w:type="spellEnd"/>
      <w:r w:rsidRPr="005A6996">
        <w:rPr>
          <w:rFonts w:ascii="Open Sans" w:hAnsi="Open Sans" w:cs="Open Sans"/>
          <w:color w:val="111111"/>
        </w:rPr>
        <w:t>, R. (2009). Leveraging New Technologies for Professional Learning in Education: Digital Literacies as Culture Shift in Professional Development. E-Learning and Digital Media, 6(3), 275–280. </w:t>
      </w:r>
      <w:hyperlink r:id="rId15" w:history="1">
        <w:r w:rsidRPr="005A6996">
          <w:rPr>
            <w:rStyle w:val="Hyperlink"/>
            <w:rFonts w:ascii="inherit" w:hAnsi="inherit" w:cs="Open Sans"/>
            <w:color w:val="1874A4"/>
            <w:sz w:val="20"/>
            <w:szCs w:val="20"/>
            <w:bdr w:val="none" w:sz="0" w:space="0" w:color="auto" w:frame="1"/>
          </w:rPr>
          <w:t>https://doi.org/10.2304/elea.2009.6.3.275</w:t>
        </w:r>
      </w:hyperlink>
      <w:r w:rsidR="00F9311F">
        <w:rPr>
          <w:rFonts w:ascii="Open Sans" w:hAnsi="Open Sans" w:cs="Open Sans"/>
          <w:color w:val="111111"/>
        </w:rPr>
        <w:br/>
      </w:r>
    </w:p>
    <w:p w14:paraId="024DE13C" w14:textId="412E5020" w:rsidR="005A6996" w:rsidRPr="005A6996" w:rsidRDefault="005A6996" w:rsidP="005A6996">
      <w:pPr>
        <w:pStyle w:val="NormalWeb"/>
        <w:spacing w:before="0" w:beforeAutospacing="0" w:after="0" w:afterAutospacing="0"/>
        <w:rPr>
          <w:rFonts w:ascii="Open Sans" w:hAnsi="Open Sans" w:cs="Open Sans"/>
          <w:color w:val="111111"/>
        </w:rPr>
      </w:pPr>
      <w:r w:rsidRPr="005A6996">
        <w:rPr>
          <w:rFonts w:ascii="Open Sans" w:hAnsi="Open Sans" w:cs="Open Sans"/>
          <w:color w:val="111111"/>
        </w:rPr>
        <w:t>Sun, M., Penuel, W. R., Frank, K. A., Gallagher, H. A., &amp; Youngs, P. (2013). Shaping Professional Development to Promote the Diffusion of Instructional Expertise Among Teachers. Educational Evaluation and Policy Analysis, 35(3), 344–369. </w:t>
      </w:r>
      <w:hyperlink r:id="rId16" w:history="1">
        <w:r w:rsidRPr="005A6996">
          <w:rPr>
            <w:rStyle w:val="Hyperlink"/>
            <w:rFonts w:ascii="inherit" w:hAnsi="inherit" w:cs="Open Sans"/>
            <w:color w:val="1874A4"/>
            <w:sz w:val="20"/>
            <w:szCs w:val="20"/>
            <w:bdr w:val="none" w:sz="0" w:space="0" w:color="auto" w:frame="1"/>
          </w:rPr>
          <w:t>https://doi.org/10.3102/0162373713482763</w:t>
        </w:r>
      </w:hyperlink>
      <w:r w:rsidR="00F9311F">
        <w:rPr>
          <w:rFonts w:ascii="Open Sans" w:hAnsi="Open Sans" w:cs="Open Sans"/>
          <w:color w:val="111111"/>
        </w:rPr>
        <w:br/>
      </w:r>
    </w:p>
    <w:p w14:paraId="00C664B0" w14:textId="77777777" w:rsidR="005A6996" w:rsidRDefault="005A6996" w:rsidP="005A6996">
      <w:pPr>
        <w:pStyle w:val="NormalWeb"/>
        <w:spacing w:before="0" w:beforeAutospacing="0" w:after="240" w:afterAutospacing="0"/>
        <w:rPr>
          <w:rFonts w:ascii="Open Sans" w:hAnsi="Open Sans" w:cs="Open Sans"/>
          <w:color w:val="111111"/>
        </w:rPr>
      </w:pPr>
      <w:r w:rsidRPr="005A6996">
        <w:rPr>
          <w:rFonts w:ascii="Open Sans" w:hAnsi="Open Sans" w:cs="Open Sans"/>
          <w:color w:val="111111"/>
        </w:rPr>
        <w:lastRenderedPageBreak/>
        <w:t>Yang, S. C., &amp; Liu, S. F. (2004). Case study of online workshop for the professional development of teachers. Computers in Human Behavior, 20(6), 733-761</w:t>
      </w:r>
    </w:p>
    <w:p w14:paraId="26919A3D" w14:textId="77777777" w:rsidR="005F0105" w:rsidRDefault="005F0105"/>
    <w:sectPr w:rsidR="005F01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EB5E" w14:textId="77777777" w:rsidR="00FE659F" w:rsidRDefault="00FE659F" w:rsidP="00F92726">
      <w:r>
        <w:separator/>
      </w:r>
    </w:p>
  </w:endnote>
  <w:endnote w:type="continuationSeparator" w:id="0">
    <w:p w14:paraId="3D18B01A" w14:textId="77777777" w:rsidR="00FE659F" w:rsidRDefault="00FE659F" w:rsidP="00F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4324" w14:textId="77777777" w:rsidR="00FE659F" w:rsidRDefault="00FE659F" w:rsidP="00F92726">
      <w:r>
        <w:separator/>
      </w:r>
    </w:p>
  </w:footnote>
  <w:footnote w:type="continuationSeparator" w:id="0">
    <w:p w14:paraId="57D30F24" w14:textId="77777777" w:rsidR="00FE659F" w:rsidRDefault="00FE659F" w:rsidP="00F9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2223"/>
    <w:multiLevelType w:val="hybridMultilevel"/>
    <w:tmpl w:val="93F47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026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96"/>
    <w:rsid w:val="00084079"/>
    <w:rsid w:val="000A3ECA"/>
    <w:rsid w:val="000C00EB"/>
    <w:rsid w:val="000F1CA0"/>
    <w:rsid w:val="00191B41"/>
    <w:rsid w:val="00206415"/>
    <w:rsid w:val="002242DB"/>
    <w:rsid w:val="00297559"/>
    <w:rsid w:val="002D7589"/>
    <w:rsid w:val="002E6377"/>
    <w:rsid w:val="00393143"/>
    <w:rsid w:val="003B0796"/>
    <w:rsid w:val="003B143C"/>
    <w:rsid w:val="00523CD3"/>
    <w:rsid w:val="005A6996"/>
    <w:rsid w:val="005A6E94"/>
    <w:rsid w:val="005F0105"/>
    <w:rsid w:val="006362DA"/>
    <w:rsid w:val="00696864"/>
    <w:rsid w:val="00704A36"/>
    <w:rsid w:val="008B1B14"/>
    <w:rsid w:val="00910AD0"/>
    <w:rsid w:val="009C5962"/>
    <w:rsid w:val="00A63176"/>
    <w:rsid w:val="00B05CDB"/>
    <w:rsid w:val="00B11DA1"/>
    <w:rsid w:val="00BC25EE"/>
    <w:rsid w:val="00C838C8"/>
    <w:rsid w:val="00CE3231"/>
    <w:rsid w:val="00DB566B"/>
    <w:rsid w:val="00E02BA2"/>
    <w:rsid w:val="00E50C78"/>
    <w:rsid w:val="00E77E94"/>
    <w:rsid w:val="00F5314C"/>
    <w:rsid w:val="00F92726"/>
    <w:rsid w:val="00F9311F"/>
    <w:rsid w:val="00FE6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8A47B"/>
  <w15:chartTrackingRefBased/>
  <w15:docId w15:val="{CB38FA78-AD18-D846-8697-9CE88F32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9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5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796"/>
    <w:rPr>
      <w:color w:val="0563C1" w:themeColor="hyperlink"/>
      <w:u w:val="single"/>
    </w:rPr>
  </w:style>
  <w:style w:type="character" w:styleId="UnresolvedMention">
    <w:name w:val="Unresolved Mention"/>
    <w:basedOn w:val="DefaultParagraphFont"/>
    <w:uiPriority w:val="99"/>
    <w:semiHidden/>
    <w:unhideWhenUsed/>
    <w:rsid w:val="003B0796"/>
    <w:rPr>
      <w:color w:val="605E5C"/>
      <w:shd w:val="clear" w:color="auto" w:fill="E1DFDD"/>
    </w:rPr>
  </w:style>
  <w:style w:type="paragraph" w:styleId="NormalWeb">
    <w:name w:val="Normal (Web)"/>
    <w:basedOn w:val="Normal"/>
    <w:uiPriority w:val="99"/>
    <w:semiHidden/>
    <w:unhideWhenUsed/>
    <w:rsid w:val="005A6996"/>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5A699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A699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A6996"/>
    <w:rPr>
      <w:color w:val="5A5A5A" w:themeColor="text1" w:themeTint="A5"/>
      <w:spacing w:val="15"/>
      <w:sz w:val="22"/>
      <w:szCs w:val="22"/>
    </w:rPr>
  </w:style>
  <w:style w:type="paragraph" w:styleId="Title">
    <w:name w:val="Title"/>
    <w:basedOn w:val="Normal"/>
    <w:next w:val="Normal"/>
    <w:link w:val="TitleChar"/>
    <w:uiPriority w:val="10"/>
    <w:qFormat/>
    <w:rsid w:val="005A69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99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D758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92726"/>
    <w:pPr>
      <w:tabs>
        <w:tab w:val="center" w:pos="4680"/>
        <w:tab w:val="right" w:pos="9360"/>
      </w:tabs>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pPr>
  </w:style>
  <w:style w:type="character" w:customStyle="1" w:styleId="FooterChar">
    <w:name w:val="Footer Char"/>
    <w:basedOn w:val="DefaultParagraphFont"/>
    <w:link w:val="Footer"/>
    <w:uiPriority w:val="99"/>
    <w:rsid w:val="00F92726"/>
  </w:style>
  <w:style w:type="paragraph" w:styleId="ListParagraph">
    <w:name w:val="List Paragraph"/>
    <w:basedOn w:val="Normal"/>
    <w:uiPriority w:val="34"/>
    <w:qFormat/>
    <w:rsid w:val="00F93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1485">
      <w:bodyDiv w:val="1"/>
      <w:marLeft w:val="0"/>
      <w:marRight w:val="0"/>
      <w:marTop w:val="0"/>
      <w:marBottom w:val="0"/>
      <w:divBdr>
        <w:top w:val="none" w:sz="0" w:space="0" w:color="auto"/>
        <w:left w:val="none" w:sz="0" w:space="0" w:color="auto"/>
        <w:bottom w:val="none" w:sz="0" w:space="0" w:color="auto"/>
        <w:right w:val="none" w:sz="0" w:space="0" w:color="auto"/>
      </w:divBdr>
    </w:div>
    <w:div w:id="290331432">
      <w:bodyDiv w:val="1"/>
      <w:marLeft w:val="0"/>
      <w:marRight w:val="0"/>
      <w:marTop w:val="0"/>
      <w:marBottom w:val="0"/>
      <w:divBdr>
        <w:top w:val="none" w:sz="0" w:space="0" w:color="auto"/>
        <w:left w:val="none" w:sz="0" w:space="0" w:color="auto"/>
        <w:bottom w:val="none" w:sz="0" w:space="0" w:color="auto"/>
        <w:right w:val="none" w:sz="0" w:space="0" w:color="auto"/>
      </w:divBdr>
    </w:div>
    <w:div w:id="917443149">
      <w:bodyDiv w:val="1"/>
      <w:marLeft w:val="0"/>
      <w:marRight w:val="0"/>
      <w:marTop w:val="0"/>
      <w:marBottom w:val="0"/>
      <w:divBdr>
        <w:top w:val="none" w:sz="0" w:space="0" w:color="auto"/>
        <w:left w:val="none" w:sz="0" w:space="0" w:color="auto"/>
        <w:bottom w:val="none" w:sz="0" w:space="0" w:color="auto"/>
        <w:right w:val="none" w:sz="0" w:space="0" w:color="auto"/>
      </w:divBdr>
    </w:div>
    <w:div w:id="1094009855">
      <w:bodyDiv w:val="1"/>
      <w:marLeft w:val="0"/>
      <w:marRight w:val="0"/>
      <w:marTop w:val="0"/>
      <w:marBottom w:val="0"/>
      <w:divBdr>
        <w:top w:val="none" w:sz="0" w:space="0" w:color="auto"/>
        <w:left w:val="none" w:sz="0" w:space="0" w:color="auto"/>
        <w:bottom w:val="none" w:sz="0" w:space="0" w:color="auto"/>
        <w:right w:val="none" w:sz="0" w:space="0" w:color="auto"/>
      </w:divBdr>
    </w:div>
    <w:div w:id="1477213392">
      <w:bodyDiv w:val="1"/>
      <w:marLeft w:val="0"/>
      <w:marRight w:val="0"/>
      <w:marTop w:val="0"/>
      <w:marBottom w:val="0"/>
      <w:divBdr>
        <w:top w:val="none" w:sz="0" w:space="0" w:color="auto"/>
        <w:left w:val="none" w:sz="0" w:space="0" w:color="auto"/>
        <w:bottom w:val="none" w:sz="0" w:space="0" w:color="auto"/>
        <w:right w:val="none" w:sz="0" w:space="0" w:color="auto"/>
      </w:divBdr>
    </w:div>
    <w:div w:id="17265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6146811812001002" TargetMode="External"/><Relationship Id="rId13" Type="http://schemas.openxmlformats.org/officeDocument/2006/relationships/hyperlink" Target="https://doi.org/10.1177/10439862145416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ben.zamora@utrgv.edu" TargetMode="External"/><Relationship Id="rId12" Type="http://schemas.openxmlformats.org/officeDocument/2006/relationships/hyperlink" Target="https://doi.org/10.1177/016146811812001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102/0162373713482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02/0034654317704306" TargetMode="External"/><Relationship Id="rId5" Type="http://schemas.openxmlformats.org/officeDocument/2006/relationships/footnotes" Target="footnotes.xml"/><Relationship Id="rId15" Type="http://schemas.openxmlformats.org/officeDocument/2006/relationships/hyperlink" Target="https://doi.org/10.2304/elea.2009.6.3.275" TargetMode="External"/><Relationship Id="rId10" Type="http://schemas.openxmlformats.org/officeDocument/2006/relationships/hyperlink" Target="https://doi.org/10.1177/1741143216628531" TargetMode="External"/><Relationship Id="rId4" Type="http://schemas.openxmlformats.org/officeDocument/2006/relationships/webSettings" Target="webSettings.xml"/><Relationship Id="rId9" Type="http://schemas.openxmlformats.org/officeDocument/2006/relationships/hyperlink" Target="https://journals.sagepub.com/doi/10.1177/016146811812001002" TargetMode="External"/><Relationship Id="rId14" Type="http://schemas.openxmlformats.org/officeDocument/2006/relationships/hyperlink" Target="https://doi.org/10.1177/1053451220914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16624</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Ming-Tsan Lu</dc:creator>
  <cp:keywords/>
  <dc:description/>
  <cp:lastModifiedBy>Ruben Zamora</cp:lastModifiedBy>
  <cp:revision>23</cp:revision>
  <dcterms:created xsi:type="dcterms:W3CDTF">2022-11-24T03:10:00Z</dcterms:created>
  <dcterms:modified xsi:type="dcterms:W3CDTF">2022-12-06T02:34:00Z</dcterms:modified>
</cp:coreProperties>
</file>